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итогового контроля по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дисциплине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2362F" w:rsidRPr="0032362F">
        <w:rPr>
          <w:rFonts w:ascii="Times New Roman" w:hAnsi="Times New Roman" w:cs="Times New Roman"/>
          <w:bCs/>
          <w:sz w:val="24"/>
          <w:szCs w:val="24"/>
        </w:rPr>
        <w:t>Исследование операций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на 2023/2024 учебный год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осенний семестр</w:t>
      </w:r>
    </w:p>
    <w:p w:rsidR="00607770" w:rsidRPr="00DD276A" w:rsidRDefault="00607770" w:rsidP="006077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Pr="00607770">
        <w:rPr>
          <w:rFonts w:ascii="Times New Roman" w:hAnsi="Times New Roman" w:cs="Times New Roman"/>
          <w:i/>
          <w:sz w:val="24"/>
          <w:szCs w:val="24"/>
        </w:rPr>
        <w:t>Информационных технологий</w:t>
      </w:r>
    </w:p>
    <w:p w:rsidR="00607770" w:rsidRPr="003E6E37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Искусственный интеллект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Big</w:t>
      </w:r>
      <w:r w:rsidRPr="003E6E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Data</w:t>
      </w:r>
    </w:p>
    <w:p w:rsidR="00607770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Шифр и наименование образовательной программы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607770" w:rsidRDefault="000E3105" w:rsidP="0060777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i/>
          <w:sz w:val="24"/>
          <w:szCs w:val="24"/>
          <w:lang w:val="kk-KZ" w:eastAsia="ar-SA"/>
        </w:rPr>
        <w:t>«6</w:t>
      </w:r>
      <w:r>
        <w:rPr>
          <w:rFonts w:ascii="Times New Roman" w:hAnsi="Times New Roman"/>
          <w:i/>
          <w:sz w:val="24"/>
          <w:szCs w:val="24"/>
          <w:lang w:val="en-US" w:eastAsia="ar-SA"/>
        </w:rPr>
        <w:t>B</w:t>
      </w:r>
      <w:r>
        <w:rPr>
          <w:rFonts w:ascii="Times New Roman" w:hAnsi="Times New Roman"/>
          <w:i/>
          <w:sz w:val="24"/>
          <w:szCs w:val="24"/>
          <w:lang w:val="kk-KZ" w:eastAsia="ar-SA"/>
        </w:rPr>
        <w:t>07113</w:t>
      </w:r>
      <w:r w:rsidR="00607770" w:rsidRPr="00607770">
        <w:rPr>
          <w:rFonts w:ascii="Times New Roman" w:hAnsi="Times New Roman"/>
          <w:i/>
          <w:sz w:val="24"/>
          <w:szCs w:val="24"/>
          <w:lang w:val="kk-KZ" w:eastAsia="ar-SA"/>
        </w:rPr>
        <w:t xml:space="preserve"> - Интеллектуальные системы управления»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русский 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690531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бакалавр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Курс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90531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690531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Pr="00DD276A">
        <w:rPr>
          <w:rFonts w:ascii="Times New Roman" w:hAnsi="Times New Roman" w:cs="Times New Roman"/>
          <w:i/>
          <w:sz w:val="24"/>
          <w:szCs w:val="24"/>
          <w:lang w:val="kk-KZ"/>
        </w:rPr>
        <w:t>_</w:t>
      </w:r>
      <w:r w:rsidRPr="00607770">
        <w:t xml:space="preserve"> </w:t>
      </w:r>
      <w:proofErr w:type="spellStart"/>
      <w:r w:rsidR="00690531">
        <w:rPr>
          <w:rFonts w:ascii="Times New Roman" w:hAnsi="Times New Roman" w:cs="Times New Roman"/>
          <w:i/>
          <w:sz w:val="24"/>
          <w:szCs w:val="24"/>
        </w:rPr>
        <w:t>Кунелбаев</w:t>
      </w:r>
      <w:proofErr w:type="spellEnd"/>
      <w:r w:rsidR="006905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90531">
        <w:rPr>
          <w:rFonts w:ascii="Times New Roman" w:hAnsi="Times New Roman" w:cs="Times New Roman"/>
          <w:i/>
          <w:sz w:val="24"/>
          <w:szCs w:val="24"/>
        </w:rPr>
        <w:t>М,М.</w:t>
      </w:r>
      <w:proofErr w:type="gramEnd"/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 и платформа проведения итогового контроля</w:t>
      </w:r>
      <w:r w:rsidRPr="00DD276A">
        <w:rPr>
          <w:rFonts w:ascii="Times New Roman" w:hAnsi="Times New Roman" w:cs="Times New Roman"/>
          <w:sz w:val="24"/>
          <w:szCs w:val="24"/>
        </w:rPr>
        <w:t xml:space="preserve"> –</w:t>
      </w:r>
      <w:r w:rsidRPr="00607770">
        <w:rPr>
          <w:rFonts w:ascii="Times New Roman" w:hAnsi="Times New Roman" w:cs="Times New Roman"/>
          <w:i/>
          <w:sz w:val="24"/>
          <w:szCs w:val="24"/>
        </w:rPr>
        <w:t xml:space="preserve"> Устный</w:t>
      </w:r>
      <w:r w:rsidRPr="00607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770" w:rsidRPr="00DD276A" w:rsidRDefault="00607770" w:rsidP="00607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Формат экзамена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6E37">
        <w:rPr>
          <w:rFonts w:ascii="Times New Roman" w:hAnsi="Times New Roman" w:cs="Times New Roman"/>
          <w:i/>
          <w:sz w:val="24"/>
          <w:szCs w:val="24"/>
        </w:rPr>
        <w:t>офлайн</w:t>
      </w:r>
      <w:r w:rsidRPr="003E6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70" w:rsidRPr="00DD276A" w:rsidRDefault="00607770" w:rsidP="006077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70" w:rsidRPr="00607770" w:rsidRDefault="00607770" w:rsidP="00607770">
      <w:pPr>
        <w:widowControl w:val="0"/>
        <w:spacing w:line="255" w:lineRule="auto"/>
        <w:ind w:left="458" w:right="31"/>
        <w:jc w:val="center"/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</w:pPr>
      <w:r w:rsidRPr="00607770">
        <w:rPr>
          <w:rFonts w:ascii="Times New Roman Полужирный" w:hAnsi="Times New Roman Полужирный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F46AF8" wp14:editId="52B851C8">
                <wp:simplePos x="0" y="0"/>
                <wp:positionH relativeFrom="page">
                  <wp:posOffset>972820</wp:posOffset>
                </wp:positionH>
                <wp:positionV relativeFrom="paragraph">
                  <wp:posOffset>-1270</wp:posOffset>
                </wp:positionV>
                <wp:extent cx="6134100" cy="346075"/>
                <wp:effectExtent l="1270" t="1905" r="0" b="4445"/>
                <wp:wrapNone/>
                <wp:docPr id="1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46075"/>
                          <a:chOff x="0" y="0"/>
                          <a:chExt cx="61338" cy="3459"/>
                        </a:xfrm>
                      </wpg:grpSpPr>
                      <wps:wsp>
                        <wps:cNvPr id="2" name="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38" cy="1722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2211"/>
                              <a:gd name="T2" fmla="*/ 0 w 6133846"/>
                              <a:gd name="T3" fmla="*/ 172211 h 172211"/>
                              <a:gd name="T4" fmla="*/ 6133846 w 6133846"/>
                              <a:gd name="T5" fmla="*/ 172211 h 172211"/>
                              <a:gd name="T6" fmla="*/ 6133846 w 6133846"/>
                              <a:gd name="T7" fmla="*/ 0 h 172211"/>
                              <a:gd name="T8" fmla="*/ 0 w 6133846"/>
                              <a:gd name="T9" fmla="*/ 0 h 172211"/>
                              <a:gd name="T10" fmla="*/ 0 w 6133846"/>
                              <a:gd name="T11" fmla="*/ 0 h 172211"/>
                              <a:gd name="T12" fmla="*/ 6133846 w 6133846"/>
                              <a:gd name="T13" fmla="*/ 172211 h 17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133846" y="172211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9"/>
                        <wps:cNvSpPr>
                          <a:spLocks/>
                        </wps:cNvSpPr>
                        <wps:spPr bwMode="auto">
                          <a:xfrm>
                            <a:off x="0" y="1722"/>
                            <a:ext cx="61338" cy="1737"/>
                          </a:xfrm>
                          <a:custGeom>
                            <a:avLst/>
                            <a:gdLst>
                              <a:gd name="T0" fmla="*/ 0 w 6133846"/>
                              <a:gd name="T1" fmla="*/ 0 h 173735"/>
                              <a:gd name="T2" fmla="*/ 0 w 6133846"/>
                              <a:gd name="T3" fmla="*/ 173735 h 173735"/>
                              <a:gd name="T4" fmla="*/ 6133846 w 6133846"/>
                              <a:gd name="T5" fmla="*/ 173735 h 173735"/>
                              <a:gd name="T6" fmla="*/ 6133846 w 6133846"/>
                              <a:gd name="T7" fmla="*/ 0 h 173735"/>
                              <a:gd name="T8" fmla="*/ 0 w 6133846"/>
                              <a:gd name="T9" fmla="*/ 0 h 173735"/>
                              <a:gd name="T10" fmla="*/ 0 w 6133846"/>
                              <a:gd name="T11" fmla="*/ 0 h 173735"/>
                              <a:gd name="T12" fmla="*/ 6133846 w 6133846"/>
                              <a:gd name="T13" fmla="*/ 173735 h 173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38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33846" y="173735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9F7EB" id="drawingObject7" o:spid="_x0000_s1026" style="position:absolute;margin-left:76.6pt;margin-top:-.1pt;width:483pt;height:27.25pt;z-index:-251657216;mso-position-horizontal-relative:page" coordsize="61338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" o:allowincell="f">
                <v:shape id="Shape 8" o:spid="_x0000_s1027" style="position:absolute;width:61338;height:1722;visibility:visible;mso-wrap-style:square;v-text-anchor:top" coordsize="6133846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F88IA&#10;AADaAAAADwAAAGRycy9kb3ducmV2LnhtbESPQWsCMRSE7wX/Q3hCL0WzlaJlaxQRaqWnqpVeH8lz&#10;d3HzsiRxjf++KRQ8DjPzDTNfJtuKnnxoHCt4HhcgiLUzDVcKvg/vo1cQISIbbB2TghsFWC4GD3Ms&#10;jbvyjvp9rESGcChRQR1jV0oZdE0Ww9h1xNk7OW8xZukraTxeM9y2clIUU2mx4bxQY0frmvR5f7EK&#10;tP9oXuRRP83op599bdJnFdJUqcdhWr2BiJTiPfzf3hoFE/i7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QXzwgAAANoAAAAPAAAAAAAAAAAAAAAAAJgCAABkcnMvZG93&#10;bnJldi54bWxQSwUGAAAAAAQABAD1AAAAhwMAAAAA&#10;" path="m,l,172211r6133846,l6133846,,,xe" stroked="f">
                  <v:path arrowok="t" o:connecttype="custom" o:connectlocs="0,0;0,1722;61338,1722;61338,0;0,0" o:connectangles="0,0,0,0,0" textboxrect="0,0,6133846,172211"/>
                </v:shape>
                <v:shape id="Shape 9" o:spid="_x0000_s1028" style="position:absolute;top:1722;width:61338;height:1737;visibility:visible;mso-wrap-style:square;v-text-anchor:top" coordsize="6133846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Q8sQA&#10;AADaAAAADwAAAGRycy9kb3ducmV2LnhtbESPzWrDMBCE74W8g9hAb7WcFEJxohgnUGgPhTQ/h9wW&#10;ayM7tlaOpTru21eFQo/DzHzDrPLRtmKg3teOFcySFARx6XTNRsHx8Pr0AsIHZI2tY1LwTR7y9eRh&#10;hZl2d/6kYR+MiBD2GSqoQugyKX1ZkUWfuI44ehfXWwxR9kbqHu8Rbls5T9OFtFhzXKiwo21FZbP/&#10;sgoK58rGFqfb1XyY3ftmHM5yPij1OB2LJYhAY/gP/7XftIJn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kPLEAAAA2gAAAA8AAAAAAAAAAAAAAAAAmAIAAGRycy9k&#10;b3ducmV2LnhtbFBLBQYAAAAABAAEAPUAAACJAwAAAAA=&#10;" path="m,l,173735r6133846,l6133846,,,xe" stroked="f">
                  <v:path arrowok="t" o:connecttype="custom" o:connectlocs="0,0;0,1737;61338,1737;61338,0;0,0" o:connectangles="0,0,0,0,0" textboxrect="0,0,6133846,173735"/>
                </v:shape>
                <w10:wrap anchorx="page"/>
              </v:group>
            </w:pict>
          </mc:Fallback>
        </mc:AlternateConten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р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ч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ен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ь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тем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ля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итогового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экзамена</w:t>
      </w:r>
      <w:r w:rsidRPr="00607770">
        <w:rPr>
          <w:rFonts w:eastAsia="Arial" w:cs="Times New Roman"/>
          <w:b/>
          <w:bCs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о</w:t>
      </w:r>
      <w:r w:rsidRPr="00607770">
        <w:rPr>
          <w:rFonts w:eastAsia="Arial" w:cs="Times New Roman"/>
          <w:b/>
          <w:bCs/>
          <w:w w:val="101"/>
          <w:sz w:val="24"/>
          <w:szCs w:val="24"/>
        </w:rPr>
        <w:t xml:space="preserve"> 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ди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с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ци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пл</w:t>
      </w:r>
      <w:r w:rsidRPr="00607770">
        <w:rPr>
          <w:rFonts w:ascii="Times New Roman Полужирный" w:eastAsia="Arial" w:hAnsi="Times New Roman Полужирный" w:cs="Times New Roman"/>
          <w:b/>
          <w:bCs/>
          <w:w w:val="101"/>
          <w:sz w:val="24"/>
          <w:szCs w:val="24"/>
        </w:rPr>
        <w:t>и</w:t>
      </w:r>
      <w:r w:rsidRPr="00607770">
        <w:rPr>
          <w:rFonts w:ascii="Times New Roman Полужирный" w:eastAsia="Arial" w:hAnsi="Times New Roman Полужирный" w:cs="Times New Roman"/>
          <w:b/>
          <w:bCs/>
          <w:sz w:val="24"/>
          <w:szCs w:val="24"/>
        </w:rPr>
        <w:t>не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 xml:space="preserve">1. Метод динамического программирования на примере распределительной задачи. </w:t>
      </w:r>
    </w:p>
    <w:p w:rsid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>2. Модель размещения капитала, верхняя оценка оптимума, свойство оптимального решения линейной релаксации, алгоритм округления дробного решения.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33EC0">
        <w:rPr>
          <w:rFonts w:ascii="Times New Roman" w:eastAsia="Times New Roman" w:hAnsi="Times New Roman" w:cs="Times New Roman"/>
        </w:rPr>
        <w:t>3. Классическая задача о рюкзаке, теорема об алгоритмах с гарантированной абсолютной точностью.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 xml:space="preserve">4. Жадные алгоритмы для классической задачи о рюкзаке, свойства LP-релаксации 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>5. Приближенные алгоритмы с гарантированной относительной точностью. Модифицированный жадный алгоритм для задачи о рюкзаке и алгоритм с точностью ¾.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 xml:space="preserve"> 6. </w:t>
      </w:r>
      <w:proofErr w:type="spellStart"/>
      <w:r w:rsidRPr="00933EC0">
        <w:rPr>
          <w:rFonts w:ascii="Times New Roman" w:eastAsia="Times New Roman" w:hAnsi="Times New Roman" w:cs="Times New Roman"/>
        </w:rPr>
        <w:t>Аппроксимационные</w:t>
      </w:r>
      <w:proofErr w:type="spellEnd"/>
      <w:r w:rsidRPr="00933EC0">
        <w:rPr>
          <w:rFonts w:ascii="Times New Roman" w:eastAsia="Times New Roman" w:hAnsi="Times New Roman" w:cs="Times New Roman"/>
        </w:rPr>
        <w:t xml:space="preserve"> схемы, полиномиальные и полностью полиномиальные схемы для задачи о рюкзаке. 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>7. Замена оборудования. Алгоритм динамического программирования для конечного планового периода.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 xml:space="preserve"> 8. Задача упаковки в контейнеры. Алгоритмы NF, FF, BF, FFD и их свойства, отрицательный результат об </w:t>
      </w:r>
      <w:proofErr w:type="spellStart"/>
      <w:r w:rsidRPr="00933EC0">
        <w:rPr>
          <w:rFonts w:ascii="Times New Roman" w:eastAsia="Times New Roman" w:hAnsi="Times New Roman" w:cs="Times New Roman"/>
        </w:rPr>
        <w:t>аппроксимируемости</w:t>
      </w:r>
      <w:proofErr w:type="spellEnd"/>
      <w:r w:rsidRPr="00933EC0">
        <w:rPr>
          <w:rFonts w:ascii="Times New Roman" w:eastAsia="Times New Roman" w:hAnsi="Times New Roman" w:cs="Times New Roman"/>
        </w:rPr>
        <w:t xml:space="preserve">. 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 xml:space="preserve">9. Нижние оценки </w:t>
      </w:r>
      <w:proofErr w:type="spellStart"/>
      <w:r w:rsidRPr="00933EC0">
        <w:rPr>
          <w:rFonts w:ascii="Times New Roman" w:eastAsia="Times New Roman" w:hAnsi="Times New Roman" w:cs="Times New Roman"/>
        </w:rPr>
        <w:t>Martello</w:t>
      </w:r>
      <w:proofErr w:type="spellEnd"/>
      <w:r w:rsidRPr="00933EC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33EC0">
        <w:rPr>
          <w:rFonts w:ascii="Times New Roman" w:eastAsia="Times New Roman" w:hAnsi="Times New Roman" w:cs="Times New Roman"/>
        </w:rPr>
        <w:t>Toth</w:t>
      </w:r>
      <w:proofErr w:type="spellEnd"/>
      <w:r w:rsidRPr="00933EC0">
        <w:rPr>
          <w:rFonts w:ascii="Times New Roman" w:eastAsia="Times New Roman" w:hAnsi="Times New Roman" w:cs="Times New Roman"/>
        </w:rPr>
        <w:t xml:space="preserve">. 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 xml:space="preserve">10. Метод генерации столбцов для задачи упаковки в контейнеры. 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>11. Задача двумерной упаковки, кодировки решений, алгоритм имитации отжига.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 xml:space="preserve">12. Задача календарного планирования. Критические работы, пути и критическое время проекта. 13. Постановка задачи календарного планирования с ограниченными ресурсами. </w:t>
      </w:r>
    </w:p>
    <w:p w:rsidR="00933EC0" w:rsidRPr="00933EC0" w:rsidRDefault="00933EC0" w:rsidP="00933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3EC0">
        <w:rPr>
          <w:rFonts w:ascii="Times New Roman" w:eastAsia="Times New Roman" w:hAnsi="Times New Roman" w:cs="Times New Roman"/>
        </w:rPr>
        <w:t xml:space="preserve">14. Т–поздние расписания. Алгоритм вычисления Т–поздних расписаний. 15. Доказательство оптимальности Т*–позднего расписания. Алгоритм </w:t>
      </w:r>
      <w:proofErr w:type="spellStart"/>
      <w:r w:rsidRPr="00933EC0">
        <w:rPr>
          <w:rFonts w:ascii="Times New Roman" w:eastAsia="Times New Roman" w:hAnsi="Times New Roman" w:cs="Times New Roman"/>
        </w:rPr>
        <w:t>Гимади</w:t>
      </w:r>
      <w:proofErr w:type="spellEnd"/>
      <w:r w:rsidRPr="00933EC0">
        <w:rPr>
          <w:rFonts w:ascii="Times New Roman" w:eastAsia="Times New Roman" w:hAnsi="Times New Roman" w:cs="Times New Roman"/>
        </w:rPr>
        <w:t>.</w:t>
      </w:r>
    </w:p>
    <w:p w:rsidR="002A1B00" w:rsidRPr="00690531" w:rsidRDefault="00933EC0">
      <w:pPr>
        <w:rPr>
          <w:sz w:val="24"/>
          <w:szCs w:val="24"/>
          <w:lang w:val="kk-KZ"/>
        </w:rPr>
      </w:pPr>
    </w:p>
    <w:sectPr w:rsidR="002A1B00" w:rsidRPr="0069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DA"/>
    <w:multiLevelType w:val="hybridMultilevel"/>
    <w:tmpl w:val="4288B506"/>
    <w:lvl w:ilvl="0" w:tplc="8006F9C2">
      <w:start w:val="1"/>
      <w:numFmt w:val="decimal"/>
      <w:lvlText w:val="%1."/>
      <w:lvlJc w:val="left"/>
      <w:pPr>
        <w:ind w:left="735" w:hanging="375"/>
      </w:pPr>
      <w:rPr>
        <w:rFonts w:eastAsia="Arial" w:hint="default"/>
        <w:color w:val="auto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7DB"/>
    <w:multiLevelType w:val="hybridMultilevel"/>
    <w:tmpl w:val="936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93D"/>
    <w:multiLevelType w:val="hybridMultilevel"/>
    <w:tmpl w:val="B3A2E4CA"/>
    <w:lvl w:ilvl="0" w:tplc="0C683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70"/>
    <w:rsid w:val="000E3105"/>
    <w:rsid w:val="0032362F"/>
    <w:rsid w:val="00607770"/>
    <w:rsid w:val="00690531"/>
    <w:rsid w:val="007819D5"/>
    <w:rsid w:val="00933EC0"/>
    <w:rsid w:val="00B5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78BE"/>
  <w15:chartTrackingRefBased/>
  <w15:docId w15:val="{550D62D9-711E-474A-9884-90E076B4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07770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07770"/>
  </w:style>
  <w:style w:type="paragraph" w:customStyle="1" w:styleId="TableParagraph">
    <w:name w:val="Table Paragraph"/>
    <w:basedOn w:val="a"/>
    <w:uiPriority w:val="1"/>
    <w:qFormat/>
    <w:rsid w:val="0069053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2023-11-08T08:35:00Z</dcterms:created>
  <dcterms:modified xsi:type="dcterms:W3CDTF">2023-11-08T08:35:00Z</dcterms:modified>
</cp:coreProperties>
</file>